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4FE1AC5B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645F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645F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F13B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1F13B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6A8BFC05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1319C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bookmarkStart w:id="0" w:name="_GoBack"/>
      <w:bookmarkEnd w:id="0"/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82393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D440E0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29DD96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026801C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00D89FD" w14:textId="77777777" w:rsidR="00D440E0" w:rsidRPr="00CC6109" w:rsidRDefault="00D440E0" w:rsidP="00D440E0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606438" wp14:editId="3CF1A1B2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738441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5872F" w14:textId="77777777" w:rsidR="00D440E0" w:rsidRPr="00CC6109" w:rsidRDefault="00D440E0" w:rsidP="00D440E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14:paraId="2D3FDA2F" w14:textId="77777777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14:paraId="19D012E0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A21B30" w14:textId="77777777" w:rsidR="00D440E0" w:rsidRPr="00CC6109" w:rsidRDefault="00D440E0" w:rsidP="00D440E0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14:paraId="36F9B94F" w14:textId="73670CA1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Vídeo: Show da Luna – Como a água vira chuva;</w:t>
            </w:r>
          </w:p>
          <w:p w14:paraId="06BBF32F" w14:textId="04B9EC9F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Vídeo: “O Camelo, o Burro e a água”;</w:t>
            </w:r>
          </w:p>
          <w:p w14:paraId="6476FA3A" w14:textId="341E284C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Roda de conversa: DIA 22 DE MARÇO DIA MUNDIAL DA ÁGUA. Como podemos economizar água?</w:t>
            </w:r>
          </w:p>
          <w:p w14:paraId="1D550AC5" w14:textId="38E5CE46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Atividades: </w:t>
            </w:r>
          </w:p>
          <w:p w14:paraId="6511325E" w14:textId="0EB6D2C7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 Descobrindo qual os desenhos que fazem parte da chuva;</w:t>
            </w:r>
          </w:p>
          <w:p w14:paraId="5C103E2F" w14:textId="7F84D800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 Encontrar palavras no alfabeto móvel;</w:t>
            </w:r>
          </w:p>
          <w:p w14:paraId="2929535B" w14:textId="36AA5F30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 xml:space="preserve">   * Escrita das palavras;</w:t>
            </w:r>
          </w:p>
          <w:p w14:paraId="2546E05F" w14:textId="1C38C662" w:rsidR="00D440E0" w:rsidRP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 Desenho: Tema água.</w:t>
            </w:r>
          </w:p>
          <w:p w14:paraId="2B1A59BB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CF11DC5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0FE94E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32762DE7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DEIXE O SEU FILHO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14:paraId="7ACBC537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59C810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5CFC08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3DA03D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D440E0" w:rsidRPr="00CC6109" w:rsidRDefault="00D440E0" w:rsidP="00D440E0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292A85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545126C7" w14:textId="77777777" w:rsidR="00D440E0" w:rsidRPr="00CC6109" w:rsidRDefault="00D440E0" w:rsidP="00253221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Áudio livro: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sz w:val="24"/>
                <w:szCs w:val="24"/>
              </w:rPr>
              <w:t>A gotinha PLIM PLIM”.</w:t>
            </w:r>
          </w:p>
          <w:p w14:paraId="484980CD" w14:textId="77777777" w:rsidR="00D440E0" w:rsidRPr="00CC6109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7EA49E1A" wp14:editId="0C5242E2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6DF1083" w14:textId="77777777" w:rsidR="00D440E0" w:rsidRPr="00CC6109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6895BD6" w14:textId="77777777" w:rsidR="00D440E0" w:rsidRPr="00CC6109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0E951050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079F9260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FBF2107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262CD34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671E8F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760BFF2E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549807F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FD35A7C" w14:textId="77777777" w:rsidR="00D440E0" w:rsidRPr="00CC6109" w:rsidRDefault="00D440E0" w:rsidP="00D440E0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5A43126C" w14:textId="77777777" w:rsidR="00D440E0" w:rsidRDefault="00D440E0" w:rsidP="00D440E0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LEITURA INFORMATIVA;</w:t>
            </w:r>
          </w:p>
          <w:p w14:paraId="5A26AF18" w14:textId="6B863AD1" w:rsidR="00D440E0" w:rsidRPr="00CC6109" w:rsidRDefault="008827B2" w:rsidP="00D440E0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PINTE CADA LETRA</w:t>
            </w:r>
            <w:r w:rsidR="00D440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ACORDO COM A QUANTIDADE INDICADA.</w:t>
            </w:r>
          </w:p>
          <w:p w14:paraId="19182136" w14:textId="77777777" w:rsidR="00D440E0" w:rsidRPr="00CC6109" w:rsidRDefault="00D440E0" w:rsidP="00D440E0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DBEC0E6" w14:textId="77777777" w:rsidR="00D440E0" w:rsidRPr="00CC6109" w:rsidRDefault="00D440E0" w:rsidP="00D440E0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9FB1ECF" w14:textId="77777777" w:rsidR="00D440E0" w:rsidRDefault="00D440E0" w:rsidP="00D440E0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21D9AA37" w14:textId="77777777" w:rsidR="00D440E0" w:rsidRPr="00CD0668" w:rsidRDefault="00D440E0" w:rsidP="00D440E0">
            <w:pPr>
              <w:pStyle w:val="SemEspaamento"/>
              <w:jc w:val="both"/>
              <w:rPr>
                <w:sz w:val="16"/>
                <w:szCs w:val="16"/>
              </w:rPr>
            </w:pPr>
          </w:p>
          <w:p w14:paraId="3663D09B" w14:textId="77777777" w:rsidR="00D440E0" w:rsidRDefault="00D440E0" w:rsidP="00D440E0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ENCONTRE A TAMPA</w:t>
            </w:r>
          </w:p>
          <w:p w14:paraId="2E468EDF" w14:textId="77777777" w:rsidR="00D440E0" w:rsidRDefault="00D440E0" w:rsidP="00D440E0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OBSERVANDO A FORMA E O TAMANHO DELES.</w:t>
            </w:r>
          </w:p>
          <w:p w14:paraId="63E3BC34" w14:textId="77777777" w:rsidR="00D440E0" w:rsidRPr="00CC6109" w:rsidRDefault="00D440E0" w:rsidP="00D440E0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32B803C3" w14:textId="77777777" w:rsidR="00D440E0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Essa atividade tem como objetivo estimular a concentração e a imaginação da criança.</w:t>
            </w:r>
          </w:p>
          <w:p w14:paraId="587526C1" w14:textId="77777777" w:rsidR="00D440E0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COLOQUE VÁRIOS POTES PLÁSTICOS DE COZINHA ABERTOS NO CHÃO PARA QUE A CRIANÇA ENCONTRE A TAMPA CERTA DE CADA UM. DURANTE A ATIVIDADE INSTIGUE A CRIANÇA A PENSAR NA FORMA DOS POTES.</w:t>
            </w:r>
          </w:p>
          <w:p w14:paraId="215CAEEE" w14:textId="77777777" w:rsidR="00D440E0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ADCA042" wp14:editId="0CFCDABF">
                  <wp:extent cx="1842770" cy="1200150"/>
                  <wp:effectExtent l="0" t="0" r="5080" b="0"/>
                  <wp:docPr id="5" name="Imagem 5" descr="Como brincar com potes da cozinha? - Tempoj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o brincar com potes da cozinha? - Tempoj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F9AC0" w14:textId="77777777" w:rsidR="00D440E0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1AD0C418" w14:textId="77777777" w:rsidR="00D440E0" w:rsidRPr="00585056" w:rsidRDefault="00D440E0" w:rsidP="00D440E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5FF8870" w14:textId="77777777" w:rsidR="00D440E0" w:rsidRPr="00CC6109" w:rsidRDefault="00D440E0" w:rsidP="00D440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 (Prof. Juliano)</w:t>
            </w:r>
          </w:p>
          <w:p w14:paraId="32FFE6EC" w14:textId="4722019C" w:rsidR="00D440E0" w:rsidRPr="00CC6109" w:rsidRDefault="00D440E0" w:rsidP="00D440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5B6091E6" wp14:editId="22CA0D75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2E1FF33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53081454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 gotinha em gotinha” Palavra Cantada.</w:t>
            </w:r>
          </w:p>
          <w:p w14:paraId="7800BB52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7D97197F" wp14:editId="28BA2A14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F1F2CB4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A02CF3A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8D4DC1B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790CD158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C81F7E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476D0ECC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DDD82D9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75F19765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049F25B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FE35FDB" w14:textId="77777777" w:rsidR="00D440E0" w:rsidRPr="00CC6109" w:rsidRDefault="00D440E0" w:rsidP="00D440E0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10E12363" w14:textId="77777777" w:rsidR="00D440E0" w:rsidRDefault="00D440E0" w:rsidP="00D440E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CIRCULE NO TEXTO A PALAVRA: ÁGUA;</w:t>
            </w:r>
          </w:p>
          <w:p w14:paraId="281743BD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COMPLETE AS LETRAS QUE FALTAM.</w:t>
            </w:r>
          </w:p>
          <w:p w14:paraId="1F8E7B09" w14:textId="77777777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812C5C9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3A8EBB" w14:textId="77777777" w:rsidR="00D440E0" w:rsidRPr="00CC6109" w:rsidRDefault="00D440E0" w:rsidP="00D440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38826630" w:rsidR="00D440E0" w:rsidRPr="00CC6109" w:rsidRDefault="00D440E0" w:rsidP="00D440E0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ED0E5F" wp14:editId="094D0278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A8F98A9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E04803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Pr="00271CB1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>ia do Circo”.</w:t>
            </w:r>
          </w:p>
          <w:p w14:paraId="743772E7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5648" behindDoc="0" locked="0" layoutInCell="1" allowOverlap="1" wp14:anchorId="0AA9E9E3" wp14:editId="337E55C0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E4003A1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8D7E6C5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1DBCDEA6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71B639ED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6D93F11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75566B1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2513CFC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19D8197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2814305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3F4BD08" w14:textId="77777777" w:rsidR="00D440E0" w:rsidRPr="00A43D31" w:rsidRDefault="00D440E0" w:rsidP="00D440E0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(Datas comemorativas):</w:t>
            </w:r>
          </w:p>
          <w:p w14:paraId="4F04A7CF" w14:textId="77777777" w:rsidR="00D440E0" w:rsidRPr="00A43D31" w:rsidRDefault="00D440E0" w:rsidP="00D440E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ATIVIDADE DO DIA DO CIRCO;</w:t>
            </w:r>
          </w:p>
          <w:p w14:paraId="00A6A11F" w14:textId="77777777" w:rsidR="00D440E0" w:rsidRPr="00A43D31" w:rsidRDefault="00D440E0" w:rsidP="00D440E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 RECONHECER AS VOGAIS.</w:t>
            </w:r>
          </w:p>
          <w:p w14:paraId="137FCB7A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ADB70D" w14:textId="77777777" w:rsidR="00D440E0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B5447C0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B5160A9" w14:textId="77777777" w:rsidR="00D440E0" w:rsidRPr="00CC6109" w:rsidRDefault="00D440E0" w:rsidP="00D440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5BF615A9" w:rsidR="00D440E0" w:rsidRPr="00CC6109" w:rsidRDefault="00D440E0" w:rsidP="00D440E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0AC67A4" wp14:editId="4110BD98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A4640D8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4326307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sz w:val="24"/>
                <w:szCs w:val="24"/>
              </w:rPr>
              <w:t>Circo da alegria” - Patati Patatá.</w:t>
            </w:r>
          </w:p>
          <w:p w14:paraId="0C0DE51A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71112197" wp14:editId="39428EC6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1ADCF5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D9B538E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AE16366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43AF20CA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089ABF7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C97009E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FF77BA" w14:textId="77777777" w:rsidR="00D440E0" w:rsidRPr="00CC6109" w:rsidRDefault="00D440E0" w:rsidP="00D440E0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EA0FB9A" w14:textId="77777777" w:rsidR="00D440E0" w:rsidRPr="00CC6109" w:rsidRDefault="00D440E0" w:rsidP="00D440E0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0E12566" w14:textId="77777777" w:rsidR="00D440E0" w:rsidRPr="00CC6109" w:rsidRDefault="00D440E0" w:rsidP="00D440E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 Chico Bento):</w:t>
            </w:r>
          </w:p>
          <w:p w14:paraId="3864ADD2" w14:textId="77777777" w:rsidR="00D440E0" w:rsidRDefault="00D440E0" w:rsidP="00D440E0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COLORIR O PALHAÇO, OBSERVANDO AS LETRAS QUE INDICAM AS CORES.</w:t>
            </w:r>
          </w:p>
          <w:p w14:paraId="096D1D1F" w14:textId="77777777" w:rsidR="00D440E0" w:rsidRPr="00CC6109" w:rsidRDefault="00D440E0" w:rsidP="00D440E0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A02DAD8" w14:textId="77777777" w:rsidR="00D440E0" w:rsidRDefault="00D440E0" w:rsidP="00D440E0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1A926D3C" w14:textId="77777777" w:rsidR="00D440E0" w:rsidRPr="00677258" w:rsidRDefault="00D440E0" w:rsidP="00D440E0">
            <w:pPr>
              <w:pStyle w:val="PargrafodaLista"/>
              <w:widowControl w:val="0"/>
              <w:numPr>
                <w:ilvl w:val="0"/>
                <w:numId w:val="28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u w:val="single"/>
              </w:rPr>
            </w:pPr>
            <w:r w:rsidRPr="00677258">
              <w:rPr>
                <w:rFonts w:eastAsia="Times New Roman" w:cs="Calibri"/>
                <w:noProof/>
                <w:sz w:val="24"/>
                <w:szCs w:val="24"/>
              </w:rPr>
              <w:t>GOL NO BALDE</w:t>
            </w:r>
          </w:p>
          <w:p w14:paraId="7E754553" w14:textId="77777777" w:rsidR="00D440E0" w:rsidRDefault="00D440E0" w:rsidP="00D440E0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 xml:space="preserve">- </w:t>
            </w:r>
            <w:r w:rsidRPr="00677258">
              <w:rPr>
                <w:rFonts w:eastAsia="Times New Roman" w:cs="Calibri"/>
                <w:noProof/>
                <w:sz w:val="24"/>
                <w:szCs w:val="24"/>
              </w:rPr>
              <w:t xml:space="preserve">Essa atividade tem como objetivo desenvolver a coordenação motora ampla, a </w:t>
            </w:r>
            <w:r w:rsidRPr="00677258">
              <w:rPr>
                <w:rFonts w:eastAsia="Times New Roman" w:cs="Calibri"/>
                <w:noProof/>
                <w:sz w:val="24"/>
                <w:szCs w:val="24"/>
              </w:rPr>
              <w:lastRenderedPageBreak/>
              <w:t>agilidade  e o raciocínio.</w:t>
            </w:r>
          </w:p>
          <w:p w14:paraId="73F179A2" w14:textId="77777777" w:rsidR="00D440E0" w:rsidRDefault="00D440E0" w:rsidP="00D440E0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MATERIAIS:</w:t>
            </w:r>
          </w:p>
          <w:p w14:paraId="11D43F0E" w14:textId="77777777" w:rsidR="00D440E0" w:rsidRDefault="00D440E0" w:rsidP="00D440E0">
            <w:pPr>
              <w:pStyle w:val="PargrafodaLista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BALDE</w:t>
            </w:r>
          </w:p>
          <w:p w14:paraId="1683B1AA" w14:textId="77777777" w:rsidR="00D440E0" w:rsidRDefault="00D440E0" w:rsidP="00D440E0">
            <w:pPr>
              <w:pStyle w:val="PargrafodaLista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VASSOURA</w:t>
            </w:r>
          </w:p>
          <w:p w14:paraId="5543755D" w14:textId="77777777" w:rsidR="00D440E0" w:rsidRDefault="00D440E0" w:rsidP="00D440E0">
            <w:pPr>
              <w:pStyle w:val="PargrafodaLista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BEXIGAS</w:t>
            </w:r>
          </w:p>
          <w:p w14:paraId="17FA49E1" w14:textId="77777777" w:rsidR="00D440E0" w:rsidRDefault="00D440E0" w:rsidP="00D440E0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Coloque um balde deitado e apoiado para que não role. Com uma vassoura tentar arrastar as bexigas para dentro do mesmo, de acordo com o tempo estipulado, por exemplo 1 minuto. A criança  tem de fazer o mais rápido possivel. Dá para brincar também em dupla, onde cada participante fica com uma cor de bexica.</w:t>
            </w:r>
          </w:p>
          <w:p w14:paraId="3C923574" w14:textId="47C98A6B" w:rsidR="00D440E0" w:rsidRPr="00D440E0" w:rsidRDefault="00D440E0" w:rsidP="00D440E0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6C1194" wp14:editId="51EB37D3">
                  <wp:extent cx="1751163" cy="1405890"/>
                  <wp:effectExtent l="0" t="0" r="1905" b="381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08" cy="140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4000FEB" w14:textId="77777777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3740D" w14:textId="77777777" w:rsidR="004930AA" w:rsidRDefault="004930AA" w:rsidP="000C1B09">
      <w:pPr>
        <w:spacing w:after="0" w:line="240" w:lineRule="auto"/>
      </w:pPr>
      <w:r>
        <w:separator/>
      </w:r>
    </w:p>
  </w:endnote>
  <w:endnote w:type="continuationSeparator" w:id="0">
    <w:p w14:paraId="36D96BC6" w14:textId="77777777" w:rsidR="004930AA" w:rsidRDefault="004930AA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8CBF" w14:textId="77777777" w:rsidR="004930AA" w:rsidRDefault="004930AA" w:rsidP="000C1B09">
      <w:pPr>
        <w:spacing w:after="0" w:line="240" w:lineRule="auto"/>
      </w:pPr>
      <w:r>
        <w:separator/>
      </w:r>
    </w:p>
  </w:footnote>
  <w:footnote w:type="continuationSeparator" w:id="0">
    <w:p w14:paraId="7DFC236C" w14:textId="77777777" w:rsidR="004930AA" w:rsidRDefault="004930AA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44AD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17137"/>
    <w:rsid w:val="00126CFA"/>
    <w:rsid w:val="001318D1"/>
    <w:rsid w:val="001319C5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1F13BA"/>
    <w:rsid w:val="00202776"/>
    <w:rsid w:val="00211E14"/>
    <w:rsid w:val="002128EF"/>
    <w:rsid w:val="002146CE"/>
    <w:rsid w:val="0024614C"/>
    <w:rsid w:val="002513AE"/>
    <w:rsid w:val="00253221"/>
    <w:rsid w:val="002633D4"/>
    <w:rsid w:val="00271CB1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8C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666A"/>
    <w:rsid w:val="00482980"/>
    <w:rsid w:val="00485789"/>
    <w:rsid w:val="004903D8"/>
    <w:rsid w:val="00490E03"/>
    <w:rsid w:val="004930AA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45F4E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82393"/>
    <w:rsid w:val="00691DB5"/>
    <w:rsid w:val="00697EBF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63D"/>
    <w:rsid w:val="00743F09"/>
    <w:rsid w:val="00746A25"/>
    <w:rsid w:val="0076693D"/>
    <w:rsid w:val="00770918"/>
    <w:rsid w:val="00772C78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827B2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68F3"/>
    <w:rsid w:val="00CC6109"/>
    <w:rsid w:val="00CE484A"/>
    <w:rsid w:val="00CE7E27"/>
    <w:rsid w:val="00CF4F2D"/>
    <w:rsid w:val="00D26A79"/>
    <w:rsid w:val="00D27087"/>
    <w:rsid w:val="00D35C09"/>
    <w:rsid w:val="00D440E0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2B5B-0E14-443D-AB3B-9E5CFFA4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8</cp:revision>
  <cp:lastPrinted>2021-02-08T10:10:00Z</cp:lastPrinted>
  <dcterms:created xsi:type="dcterms:W3CDTF">2021-03-19T12:32:00Z</dcterms:created>
  <dcterms:modified xsi:type="dcterms:W3CDTF">2021-03-19T13:57:00Z</dcterms:modified>
</cp:coreProperties>
</file>